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bookmarkStart w:id="0" w:name="_GoBack"/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তারিখ: ২৪/০৫/২০২৩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বরাবর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উপপরিচালক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hyperlink r:id="rId5" w:history="1">
        <w:r w:rsidRPr="00D602BC">
          <w:rPr>
            <w:rFonts w:ascii="SolaimanLipi" w:eastAsia="Times New Roman" w:hAnsi="SolaimanLipi" w:cs="SolaimanLipi"/>
            <w:color w:val="0000FF"/>
            <w:sz w:val="24"/>
            <w:szCs w:val="24"/>
            <w:u w:val="single"/>
            <w:cs/>
            <w:lang w:bidi="bn-BD"/>
          </w:rPr>
          <w:t>বিভাগীয় প্রাথমিক শিক্ষা কর্যালয়</w:t>
        </w:r>
      </w:hyperlink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ছোট বয়রা মেইন রোড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>,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খুলনা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>(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যথাযথ কর্তৃপক্ষের মাধ্যমে)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বিষয়ঃ</w:t>
      </w:r>
      <w:r w:rsidRPr="00D602BC">
        <w:rPr>
          <w:rFonts w:ascii="Times New Roman" w:eastAsia="Times New Roman" w:hAnsi="Times New Roman" w:cs="Times New Roman"/>
          <w:sz w:val="24"/>
          <w:szCs w:val="24"/>
          <w:lang w:bidi="bn-BD"/>
        </w:rPr>
        <w:t> 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চিকিৎসার জন্য বহিঃ বাংলাদেশ ছুটির আবেদন।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মহোদয়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>,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সবিনয়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নিবেদন এই যে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,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আমি মাসুদ রানা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,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মেহেরপুর জেলার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,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সদর থানার হরিরামপুর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সরকারি প্রাথমিক বিদ্যালয়ে সহকারী শিক্ষক পদে কর্মরত আছি।</w:t>
      </w:r>
      <w:r w:rsidRPr="00D602BC">
        <w:rPr>
          <w:rFonts w:ascii="Times New Roman" w:eastAsia="Times New Roman" w:hAnsi="Times New Roman" w:cs="Times New Roman"/>
          <w:sz w:val="24"/>
          <w:szCs w:val="24"/>
          <w:lang w:bidi="bn-BD"/>
        </w:rPr>
        <w:t> 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অসুস্থতার কারণে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ডাক্তারের পরামর্শ অনুযায়ী উন্নত চিকিৎসার জন্য ভারতে যাওয়া খুব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প্রয়োজন। তাই আমার আগামী ২৫/০৫/২০২৩ তারিখ হতে ২৫/০৬/২০২৩ ইং তারিখ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পর্যন্ত মোট ৩০ দিন বহিঃ বাংলাদেশ ছুটির প্রয়োজন।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অতএব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,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জনাবের নিকট আকুল আবেদন এই যে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,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আমাকে অনুগ্রহপূর্বক ভারত ভ্রমনের অনুমতিসহ ছুটি মঞ্জুর করে বাধিত করবেন।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আপনার অনুগত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মাসুদ রানা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সহকারী শিক্ষক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হরিরামপুর সরকারি প্রাথমিক বিদ্যালয়</w:t>
      </w:r>
    </w:p>
    <w:p w:rsidR="00D602BC" w:rsidRPr="00D602BC" w:rsidRDefault="00D602BC" w:rsidP="00CA36FE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মেহেরপুর সদর</w:t>
      </w:r>
      <w:r w:rsidRPr="00D602BC">
        <w:rPr>
          <w:rFonts w:ascii="SolaimanLipi" w:eastAsia="Times New Roman" w:hAnsi="SolaimanLipi" w:cs="SolaimanLipi"/>
          <w:sz w:val="24"/>
          <w:szCs w:val="24"/>
          <w:lang w:bidi="bn-BD"/>
        </w:rPr>
        <w:t xml:space="preserve">, </w:t>
      </w:r>
      <w:r w:rsidRPr="00D602B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মেহেরপুর</w:t>
      </w:r>
    </w:p>
    <w:bookmarkEnd w:id="0"/>
    <w:p w:rsidR="00862A3F" w:rsidRPr="00D602BC" w:rsidRDefault="00862A3F" w:rsidP="00CA36FE">
      <w:pPr>
        <w:jc w:val="both"/>
        <w:rPr>
          <w:rFonts w:ascii="SolaimanLipi" w:hAnsi="SolaimanLipi" w:cs="SolaimanLipi"/>
        </w:rPr>
      </w:pPr>
    </w:p>
    <w:sectPr w:rsidR="00862A3F" w:rsidRPr="00D6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BC"/>
    <w:rsid w:val="00862A3F"/>
    <w:rsid w:val="009D2663"/>
    <w:rsid w:val="00CA36FE"/>
    <w:rsid w:val="00D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e.khulnadiv.gov.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alaminmia.tangail@gmail.com</dc:creator>
  <cp:lastModifiedBy>alaminmia.tangail@gmail.com</cp:lastModifiedBy>
  <cp:revision>2</cp:revision>
  <dcterms:created xsi:type="dcterms:W3CDTF">2023-08-06T02:30:00Z</dcterms:created>
  <dcterms:modified xsi:type="dcterms:W3CDTF">2023-08-06T02:40:00Z</dcterms:modified>
</cp:coreProperties>
</file>